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2176" w:rsidRDefault="00692176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b/>
          <w:color w:val="000000"/>
          <w:sz w:val="28"/>
          <w:szCs w:val="28"/>
        </w:rPr>
      </w:pPr>
    </w:p>
    <w:p w:rsidR="0061372B" w:rsidRDefault="00C82F39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b/>
          <w:smallCap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INSTRUÇÕES PARA AUTORES DE SUBMISSÃO À </w:t>
      </w:r>
      <w:r w:rsidR="00A54218">
        <w:rPr>
          <w:b/>
          <w:color w:val="000000"/>
          <w:sz w:val="28"/>
          <w:szCs w:val="28"/>
        </w:rPr>
        <w:t>4</w:t>
      </w:r>
      <w:r>
        <w:rPr>
          <w:b/>
          <w:color w:val="000000"/>
          <w:sz w:val="28"/>
          <w:szCs w:val="28"/>
          <w:vertAlign w:val="superscript"/>
        </w:rPr>
        <w:t>ª</w:t>
      </w:r>
      <w:r>
        <w:rPr>
          <w:b/>
          <w:color w:val="000000"/>
          <w:sz w:val="28"/>
          <w:szCs w:val="28"/>
        </w:rPr>
        <w:t xml:space="preserve"> CONFÊRENCIA CAMPUS SUSTENTÁVEL </w:t>
      </w:r>
    </w:p>
    <w:p w:rsidR="0061372B" w:rsidRDefault="00C82F39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b/>
          <w:color w:val="000000"/>
        </w:rPr>
      </w:pPr>
      <w:r>
        <w:rPr>
          <w:b/>
          <w:color w:val="000000"/>
        </w:rPr>
        <w:t>Primeiro A. Autor</w:t>
      </w:r>
      <w:r>
        <w:rPr>
          <w:b/>
          <w:color w:val="000000"/>
          <w:vertAlign w:val="superscript"/>
        </w:rPr>
        <w:t>1</w:t>
      </w:r>
      <w:r>
        <w:rPr>
          <w:b/>
          <w:color w:val="000000"/>
          <w:sz w:val="28"/>
          <w:szCs w:val="28"/>
        </w:rPr>
        <w:t>*</w:t>
      </w:r>
      <w:r>
        <w:rPr>
          <w:b/>
          <w:color w:val="000000"/>
        </w:rPr>
        <w:t>, Segundo B. Autor</w:t>
      </w:r>
      <w:r>
        <w:rPr>
          <w:b/>
          <w:color w:val="000000"/>
          <w:vertAlign w:val="superscript"/>
        </w:rPr>
        <w:t>2</w:t>
      </w:r>
      <w:r>
        <w:rPr>
          <w:b/>
          <w:color w:val="000000"/>
        </w:rPr>
        <w:t xml:space="preserve"> e Terceiro C. Autor</w:t>
      </w:r>
      <w:r>
        <w:rPr>
          <w:b/>
          <w:color w:val="000000"/>
          <w:vertAlign w:val="superscript"/>
        </w:rPr>
        <w:t>2</w:t>
      </w:r>
    </w:p>
    <w:p w:rsidR="0061372B" w:rsidRDefault="00C82F3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1: Unidade de I&amp;D ou Departamento do Primeiro A. Autor</w:t>
      </w:r>
    </w:p>
    <w:p w:rsidR="0061372B" w:rsidRDefault="00C82F3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Instituição, Morada</w:t>
      </w:r>
    </w:p>
    <w:p w:rsidR="0061372B" w:rsidRDefault="00C82F3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e-mail: PrimeiroAutor@email.pt</w:t>
      </w:r>
    </w:p>
    <w:p w:rsidR="0061372B" w:rsidRDefault="00C82F39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2: Unidade de I&amp;D ou Departamento do Segundo B. Autor e Terceiro C. Autor</w:t>
      </w:r>
    </w:p>
    <w:p w:rsidR="0061372B" w:rsidRDefault="00C82F3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Instituição, Morada </w:t>
      </w:r>
    </w:p>
    <w:p w:rsidR="0061372B" w:rsidRDefault="00C82F3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e-mail: {</w:t>
      </w:r>
      <w:proofErr w:type="spellStart"/>
      <w:r>
        <w:rPr>
          <w:color w:val="000000"/>
          <w:sz w:val="22"/>
          <w:szCs w:val="22"/>
        </w:rPr>
        <w:t>SegundoAuthor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TerceiroAutor</w:t>
      </w:r>
      <w:proofErr w:type="spellEnd"/>
      <w:r>
        <w:rPr>
          <w:color w:val="000000"/>
          <w:sz w:val="22"/>
          <w:szCs w:val="22"/>
        </w:rPr>
        <w:t xml:space="preserve">}@email.pt, web: http://www.sitio.pt </w:t>
      </w:r>
    </w:p>
    <w:p w:rsidR="0061372B" w:rsidRDefault="0061372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b/>
          <w:color w:val="000000"/>
        </w:rPr>
      </w:pPr>
    </w:p>
    <w:p w:rsidR="0061372B" w:rsidRDefault="00C82F39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b/>
          <w:color w:val="000000"/>
        </w:rPr>
      </w:pPr>
      <w:r>
        <w:rPr>
          <w:b/>
          <w:color w:val="000000"/>
        </w:rPr>
        <w:t xml:space="preserve">Palavras chave: </w:t>
      </w:r>
      <w:r>
        <w:rPr>
          <w:color w:val="000000"/>
        </w:rPr>
        <w:t xml:space="preserve">Instruções, Campus Sustentável, Conferência, </w:t>
      </w:r>
      <w:r w:rsidR="00A54218">
        <w:rPr>
          <w:color w:val="000000"/>
        </w:rPr>
        <w:t>Leiria</w:t>
      </w:r>
      <w:r>
        <w:rPr>
          <w:color w:val="000000"/>
        </w:rPr>
        <w:t xml:space="preserve"> (</w:t>
      </w:r>
      <w:r>
        <w:rPr>
          <w:i/>
          <w:color w:val="000000"/>
        </w:rPr>
        <w:t>max. de 6</w:t>
      </w:r>
      <w:r>
        <w:rPr>
          <w:color w:val="000000"/>
        </w:rPr>
        <w:t>)</w:t>
      </w:r>
    </w:p>
    <w:p w:rsidR="0061372B" w:rsidRDefault="00C82F39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</w:rPr>
      </w:pPr>
      <w:r>
        <w:rPr>
          <w:b/>
          <w:color w:val="000000"/>
        </w:rPr>
        <w:t>Resumo</w:t>
      </w:r>
    </w:p>
    <w:p w:rsidR="0061372B" w:rsidRDefault="00C82F39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</w:rPr>
      </w:pPr>
      <w:r>
        <w:rPr>
          <w:color w:val="000000"/>
        </w:rPr>
        <w:t xml:space="preserve">Este documento apresenta as instruções de formatação do trabalho a submeter à </w:t>
      </w:r>
      <w:r w:rsidR="00A54218">
        <w:rPr>
          <w:color w:val="000000"/>
        </w:rPr>
        <w:t>4</w:t>
      </w:r>
      <w:r>
        <w:rPr>
          <w:color w:val="000000"/>
        </w:rPr>
        <w:t xml:space="preserve">ª Conferência Campus Sustentável que irá decorrer </w:t>
      </w:r>
      <w:r w:rsidR="00A54218">
        <w:rPr>
          <w:color w:val="000000"/>
        </w:rPr>
        <w:t>em Leiria</w:t>
      </w:r>
      <w:r>
        <w:rPr>
          <w:color w:val="000000"/>
        </w:rPr>
        <w:t xml:space="preserve"> a </w:t>
      </w:r>
      <w:r w:rsidR="00A54218">
        <w:rPr>
          <w:color w:val="000000"/>
        </w:rPr>
        <w:t>26 e 27</w:t>
      </w:r>
      <w:r>
        <w:rPr>
          <w:color w:val="000000"/>
        </w:rPr>
        <w:t xml:space="preserve"> de outubro de 202</w:t>
      </w:r>
      <w:r w:rsidR="00A54218">
        <w:rPr>
          <w:color w:val="000000"/>
        </w:rPr>
        <w:t>2</w:t>
      </w:r>
      <w:r>
        <w:rPr>
          <w:color w:val="000000"/>
        </w:rPr>
        <w:t xml:space="preserve">, o qual deve ser escrito em língua </w:t>
      </w:r>
      <w:r>
        <w:rPr>
          <w:b/>
          <w:color w:val="000000"/>
        </w:rPr>
        <w:t>Portuguesa</w:t>
      </w:r>
      <w:r>
        <w:rPr>
          <w:color w:val="000000"/>
        </w:rPr>
        <w:t xml:space="preserve"> ou </w:t>
      </w:r>
      <w:r>
        <w:rPr>
          <w:b/>
          <w:color w:val="000000"/>
        </w:rPr>
        <w:t>Inglesa</w:t>
      </w:r>
      <w:r>
        <w:rPr>
          <w:color w:val="000000"/>
        </w:rPr>
        <w:t xml:space="preserve"> e conter: o título do trabalho, os nomes, filiações e contactos dos autores, palavras-chave e resumo alargado. O resumo deverá ter </w:t>
      </w:r>
      <w:r>
        <w:rPr>
          <w:b/>
          <w:color w:val="000000"/>
        </w:rPr>
        <w:t>uma</w:t>
      </w:r>
      <w:r>
        <w:rPr>
          <w:color w:val="000000"/>
        </w:rPr>
        <w:t xml:space="preserve"> a </w:t>
      </w:r>
      <w:r>
        <w:rPr>
          <w:b/>
          <w:color w:val="000000"/>
        </w:rPr>
        <w:t>duas</w:t>
      </w:r>
      <w:r>
        <w:rPr>
          <w:color w:val="000000"/>
        </w:rPr>
        <w:t xml:space="preserve"> páginas, que não devem ser excedidas (2 pág. no máximo). Deve ser escrito em letra </w:t>
      </w:r>
      <w:r>
        <w:rPr>
          <w:b/>
          <w:color w:val="000000"/>
        </w:rPr>
        <w:t xml:space="preserve">Times New </w:t>
      </w:r>
      <w:proofErr w:type="spellStart"/>
      <w:r>
        <w:rPr>
          <w:b/>
          <w:color w:val="000000"/>
        </w:rPr>
        <w:t>Roman</w:t>
      </w:r>
      <w:proofErr w:type="spellEnd"/>
      <w:r>
        <w:rPr>
          <w:color w:val="000000"/>
        </w:rPr>
        <w:t xml:space="preserve">, tamanho </w:t>
      </w:r>
      <w:r>
        <w:rPr>
          <w:b/>
          <w:color w:val="000000"/>
        </w:rPr>
        <w:t>12</w:t>
      </w:r>
      <w:r>
        <w:rPr>
          <w:color w:val="000000"/>
        </w:rPr>
        <w:t xml:space="preserve">. Os trabalhos devem ser submetidos eletronicamente em formato </w:t>
      </w:r>
      <w:r>
        <w:rPr>
          <w:b/>
          <w:color w:val="000000"/>
        </w:rPr>
        <w:t>.</w:t>
      </w:r>
      <w:proofErr w:type="spellStart"/>
      <w:r>
        <w:rPr>
          <w:b/>
          <w:color w:val="000000"/>
        </w:rPr>
        <w:t>doc</w:t>
      </w:r>
      <w:proofErr w:type="spellEnd"/>
      <w:r>
        <w:rPr>
          <w:b/>
          <w:color w:val="000000"/>
        </w:rPr>
        <w:t>, .</w:t>
      </w:r>
      <w:proofErr w:type="spellStart"/>
      <w:r>
        <w:rPr>
          <w:b/>
          <w:color w:val="000000"/>
        </w:rPr>
        <w:t>docx</w:t>
      </w:r>
      <w:proofErr w:type="spellEnd"/>
      <w:r>
        <w:rPr>
          <w:b/>
          <w:color w:val="000000"/>
        </w:rPr>
        <w:t xml:space="preserve"> até </w:t>
      </w:r>
      <w:r w:rsidR="00367CCB">
        <w:rPr>
          <w:b/>
          <w:bCs/>
        </w:rPr>
        <w:t>24</w:t>
      </w:r>
      <w:bookmarkStart w:id="0" w:name="_GoBack"/>
      <w:bookmarkEnd w:id="0"/>
      <w:r w:rsidR="00A54218" w:rsidRPr="00A54218">
        <w:rPr>
          <w:b/>
          <w:bCs/>
        </w:rPr>
        <w:t xml:space="preserve"> de junho de 2022</w:t>
      </w:r>
      <w:r w:rsidRPr="00A54218">
        <w:rPr>
          <w:b/>
          <w:color w:val="000000"/>
        </w:rPr>
        <w:t>.</w:t>
      </w:r>
      <w:r>
        <w:rPr>
          <w:color w:val="000000"/>
        </w:rPr>
        <w:t xml:space="preserve"> Figuras, tabelas, citações e referências são opcionais.</w:t>
      </w:r>
    </w:p>
    <w:p w:rsidR="00FF3487" w:rsidRDefault="00FF3487" w:rsidP="00FF3487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</w:rPr>
      </w:pPr>
      <w:r w:rsidRPr="00FF3487">
        <w:rPr>
          <w:noProof/>
          <w:color w:val="000000"/>
        </w:rPr>
        <w:drawing>
          <wp:inline distT="0" distB="0" distL="0" distR="0">
            <wp:extent cx="2937849" cy="1769606"/>
            <wp:effectExtent l="0" t="0" r="0" b="254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83" cy="177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72B" w:rsidRDefault="00C82F39">
      <w:pPr>
        <w:pBdr>
          <w:top w:val="nil"/>
          <w:left w:val="nil"/>
          <w:bottom w:val="nil"/>
          <w:right w:val="nil"/>
          <w:between w:val="nil"/>
        </w:pBdr>
        <w:spacing w:before="120" w:after="200"/>
        <w:jc w:val="center"/>
        <w:rPr>
          <w:i/>
          <w:color w:val="1F497D"/>
          <w:sz w:val="18"/>
          <w:szCs w:val="18"/>
        </w:rPr>
      </w:pPr>
      <w:r>
        <w:rPr>
          <w:i/>
          <w:color w:val="1F497D"/>
          <w:sz w:val="18"/>
          <w:szCs w:val="18"/>
        </w:rPr>
        <w:t xml:space="preserve">Figura 1 </w:t>
      </w:r>
      <w:r w:rsidR="00FF3487">
        <w:rPr>
          <w:i/>
          <w:color w:val="1F497D"/>
          <w:sz w:val="18"/>
          <w:szCs w:val="18"/>
        </w:rPr>
        <w:t>–</w:t>
      </w:r>
      <w:r>
        <w:rPr>
          <w:i/>
          <w:color w:val="1F497D"/>
          <w:sz w:val="18"/>
          <w:szCs w:val="18"/>
        </w:rPr>
        <w:t xml:space="preserve"> </w:t>
      </w:r>
      <w:r w:rsidR="00FF3487">
        <w:rPr>
          <w:i/>
          <w:color w:val="1F497D"/>
          <w:sz w:val="18"/>
          <w:szCs w:val="18"/>
        </w:rPr>
        <w:t>Vista aérea do Campus 2 do Politécnico de Leiria</w:t>
      </w:r>
      <w:r>
        <w:rPr>
          <w:i/>
          <w:color w:val="1F497D"/>
          <w:sz w:val="18"/>
          <w:szCs w:val="18"/>
        </w:rPr>
        <w:t xml:space="preserve"> (opcional)</w:t>
      </w:r>
    </w:p>
    <w:p w:rsidR="0061372B" w:rsidRDefault="00C82F39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</w:rPr>
      </w:pPr>
      <w:r>
        <w:rPr>
          <w:color w:val="000000"/>
        </w:rPr>
        <w:t xml:space="preserve">O idioma oficial da conferência é o </w:t>
      </w:r>
      <w:r>
        <w:rPr>
          <w:b/>
          <w:color w:val="000000"/>
        </w:rPr>
        <w:t>português</w:t>
      </w:r>
      <w:r>
        <w:rPr>
          <w:color w:val="000000"/>
        </w:rPr>
        <w:t xml:space="preserve"> (o inglês é opcional). As propostas podem ser aceites para </w:t>
      </w:r>
      <w:r>
        <w:rPr>
          <w:b/>
          <w:color w:val="000000"/>
        </w:rPr>
        <w:t>apresentações orais</w:t>
      </w:r>
      <w:r>
        <w:rPr>
          <w:color w:val="000000"/>
        </w:rPr>
        <w:t xml:space="preserve"> ou apresentações de </w:t>
      </w:r>
      <w:r>
        <w:rPr>
          <w:b/>
          <w:color w:val="000000"/>
        </w:rPr>
        <w:t xml:space="preserve">pósteres. </w:t>
      </w:r>
      <w:r>
        <w:rPr>
          <w:color w:val="000000"/>
        </w:rPr>
        <w:t xml:space="preserve">Neste evento, o </w:t>
      </w:r>
      <w:r>
        <w:rPr>
          <w:color w:val="000000"/>
          <w:u w:val="single"/>
        </w:rPr>
        <w:t>autor do poster</w:t>
      </w:r>
      <w:r>
        <w:rPr>
          <w:color w:val="000000"/>
        </w:rPr>
        <w:t xml:space="preserve"> tem a possibilidade de </w:t>
      </w:r>
      <w:r>
        <w:rPr>
          <w:color w:val="000000"/>
          <w:u w:val="single"/>
        </w:rPr>
        <w:t>fazer</w:t>
      </w:r>
      <w:r>
        <w:rPr>
          <w:color w:val="000000"/>
        </w:rPr>
        <w:t xml:space="preserve"> uma </w:t>
      </w:r>
      <w:r>
        <w:rPr>
          <w:color w:val="000000"/>
          <w:u w:val="single"/>
        </w:rPr>
        <w:t>curta apresentação</w:t>
      </w:r>
      <w:r>
        <w:rPr>
          <w:color w:val="000000"/>
        </w:rPr>
        <w:t xml:space="preserve"> do seu trabalho nas </w:t>
      </w:r>
      <w:r>
        <w:rPr>
          <w:color w:val="000000"/>
          <w:u w:val="single"/>
        </w:rPr>
        <w:t>sessões normais de apresentação de artigos</w:t>
      </w:r>
      <w:r>
        <w:rPr>
          <w:color w:val="000000"/>
        </w:rPr>
        <w:t xml:space="preserve">. Uma pessoa pode ser coautora de vários artigos, desde que cada trabalho seja apresentado por diferentes coautores. Cada inscrição válida na conferência, autoriza o autor a submeter até </w:t>
      </w:r>
      <w:r>
        <w:rPr>
          <w:b/>
          <w:color w:val="000000"/>
        </w:rPr>
        <w:t>2 trabalhos</w:t>
      </w:r>
      <w:r>
        <w:rPr>
          <w:color w:val="000000"/>
        </w:rPr>
        <w:t xml:space="preserve"> na conferência. As contribuições recebidas fora do prazo ou sem um registo de inscrição válido, não podem ser incluídas no </w:t>
      </w:r>
      <w:r>
        <w:rPr>
          <w:b/>
          <w:color w:val="000000"/>
        </w:rPr>
        <w:t>livro de resumos</w:t>
      </w:r>
      <w:r>
        <w:rPr>
          <w:color w:val="000000"/>
        </w:rPr>
        <w:t>.</w:t>
      </w:r>
    </w:p>
    <w:p w:rsidR="0061372B" w:rsidRDefault="00C82F39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Agradecimentos</w:t>
      </w:r>
      <w:r>
        <w:rPr>
          <w:color w:val="000000"/>
          <w:sz w:val="20"/>
          <w:szCs w:val="20"/>
        </w:rPr>
        <w:t xml:space="preserve"> - devem ser escritas em letra </w:t>
      </w:r>
      <w:r>
        <w:rPr>
          <w:b/>
          <w:color w:val="000000"/>
          <w:sz w:val="20"/>
          <w:szCs w:val="20"/>
        </w:rPr>
        <w:t xml:space="preserve">Times New </w:t>
      </w:r>
      <w:proofErr w:type="spellStart"/>
      <w:r>
        <w:rPr>
          <w:b/>
          <w:color w:val="000000"/>
          <w:sz w:val="20"/>
          <w:szCs w:val="20"/>
        </w:rPr>
        <w:t>Roman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font</w:t>
      </w:r>
      <w:proofErr w:type="spellEnd"/>
      <w:r>
        <w:rPr>
          <w:color w:val="000000"/>
          <w:sz w:val="20"/>
          <w:szCs w:val="20"/>
        </w:rPr>
        <w:t xml:space="preserve"> tamanho </w:t>
      </w:r>
      <w:r>
        <w:rPr>
          <w:b/>
          <w:color w:val="000000"/>
          <w:sz w:val="20"/>
          <w:szCs w:val="20"/>
        </w:rPr>
        <w:t>10</w:t>
      </w:r>
    </w:p>
    <w:p w:rsidR="0061372B" w:rsidRDefault="00C82F39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Referências</w:t>
      </w:r>
      <w:r>
        <w:rPr>
          <w:color w:val="000000"/>
          <w:sz w:val="20"/>
          <w:szCs w:val="20"/>
        </w:rPr>
        <w:t xml:space="preserve"> – devem ser escritas em letra Times </w:t>
      </w:r>
      <w:r>
        <w:rPr>
          <w:b/>
          <w:color w:val="000000"/>
          <w:sz w:val="20"/>
          <w:szCs w:val="20"/>
        </w:rPr>
        <w:t xml:space="preserve">New </w:t>
      </w:r>
      <w:proofErr w:type="spellStart"/>
      <w:r>
        <w:rPr>
          <w:b/>
          <w:color w:val="000000"/>
          <w:sz w:val="20"/>
          <w:szCs w:val="20"/>
        </w:rPr>
        <w:t>Roman</w:t>
      </w:r>
      <w:proofErr w:type="spellEnd"/>
      <w:r>
        <w:rPr>
          <w:b/>
          <w:color w:val="000000"/>
          <w:sz w:val="20"/>
          <w:szCs w:val="20"/>
        </w:rPr>
        <w:t xml:space="preserve"> </w:t>
      </w:r>
      <w:proofErr w:type="spellStart"/>
      <w:r>
        <w:rPr>
          <w:b/>
          <w:color w:val="000000"/>
          <w:sz w:val="20"/>
          <w:szCs w:val="20"/>
        </w:rPr>
        <w:t>font</w:t>
      </w:r>
      <w:proofErr w:type="spellEnd"/>
      <w:r>
        <w:rPr>
          <w:color w:val="000000"/>
          <w:sz w:val="20"/>
          <w:szCs w:val="20"/>
        </w:rPr>
        <w:t xml:space="preserve"> tamanho </w:t>
      </w:r>
      <w:r>
        <w:rPr>
          <w:b/>
          <w:color w:val="000000"/>
          <w:sz w:val="20"/>
          <w:szCs w:val="20"/>
        </w:rPr>
        <w:t>10</w:t>
      </w:r>
      <w:r>
        <w:rPr>
          <w:color w:val="000000"/>
          <w:sz w:val="20"/>
          <w:szCs w:val="20"/>
        </w:rPr>
        <w:t xml:space="preserve"> (formato APA)</w:t>
      </w:r>
    </w:p>
    <w:p w:rsidR="0061372B" w:rsidRDefault="00C82F39">
      <w:pPr>
        <w:pStyle w:val="Ttulo5"/>
        <w:keepNext w:val="0"/>
        <w:keepLines w:val="0"/>
        <w:rPr>
          <w:sz w:val="20"/>
          <w:szCs w:val="20"/>
        </w:rPr>
      </w:pPr>
      <w:bookmarkStart w:id="1" w:name="_heading=h.d50gzpynybf2" w:colFirst="0" w:colLast="0"/>
      <w:bookmarkEnd w:id="1"/>
      <w:r>
        <w:rPr>
          <w:sz w:val="20"/>
          <w:szCs w:val="20"/>
        </w:rPr>
        <w:t>Lista de Tópicos</w:t>
      </w:r>
    </w:p>
    <w:p w:rsidR="0061372B" w:rsidRDefault="00C82F39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Toda a comunidade é convidada a apresentar as suas contribuições, alinhadas num dos seguintes tópicos:</w:t>
      </w:r>
    </w:p>
    <w:p w:rsidR="0061372B" w:rsidRDefault="00C82F39">
      <w:pPr>
        <w:numPr>
          <w:ilvl w:val="0"/>
          <w:numId w:val="4"/>
        </w:numPr>
        <w:spacing w:before="240" w:after="240"/>
        <w:jc w:val="left"/>
        <w:rPr>
          <w:sz w:val="20"/>
          <w:szCs w:val="20"/>
        </w:rPr>
      </w:pPr>
      <w:r>
        <w:rPr>
          <w:b/>
          <w:sz w:val="20"/>
          <w:szCs w:val="20"/>
        </w:rPr>
        <w:t xml:space="preserve">Operações e iniciativas inteligentes para um </w:t>
      </w:r>
      <w:r>
        <w:rPr>
          <w:b/>
          <w:i/>
          <w:sz w:val="20"/>
          <w:szCs w:val="20"/>
        </w:rPr>
        <w:t>Campus Sustentável</w:t>
      </w:r>
    </w:p>
    <w:p w:rsidR="0061372B" w:rsidRDefault="00C82F39">
      <w:pPr>
        <w:pBdr>
          <w:left w:val="none" w:sz="0" w:space="22" w:color="auto"/>
        </w:pBdr>
        <w:spacing w:before="240" w:after="240"/>
        <w:rPr>
          <w:sz w:val="20"/>
          <w:szCs w:val="20"/>
        </w:rPr>
      </w:pPr>
      <w:r>
        <w:rPr>
          <w:sz w:val="20"/>
          <w:szCs w:val="20"/>
        </w:rPr>
        <w:t>Neste tópico pretende-se explorar as estratégias de sustentabilidade e otimização de recursos ao nível da energia, água, conforto interior, iluminação, qualidade do ar e projetos de mobilidade sustentável;</w:t>
      </w:r>
    </w:p>
    <w:p w:rsidR="0061372B" w:rsidRDefault="00C82F39">
      <w:pPr>
        <w:numPr>
          <w:ilvl w:val="0"/>
          <w:numId w:val="5"/>
        </w:numPr>
        <w:spacing w:before="240" w:after="240"/>
        <w:jc w:val="left"/>
        <w:rPr>
          <w:sz w:val="20"/>
          <w:szCs w:val="20"/>
        </w:rPr>
      </w:pPr>
      <w:r>
        <w:rPr>
          <w:b/>
          <w:sz w:val="20"/>
          <w:szCs w:val="20"/>
        </w:rPr>
        <w:t>Do pensamento linear ao circular</w:t>
      </w:r>
    </w:p>
    <w:p w:rsidR="0061372B" w:rsidRDefault="00C82F39">
      <w:pPr>
        <w:pBdr>
          <w:left w:val="none" w:sz="0" w:space="22" w:color="auto"/>
        </w:pBdr>
        <w:spacing w:before="240" w:after="240"/>
        <w:rPr>
          <w:sz w:val="20"/>
          <w:szCs w:val="20"/>
        </w:rPr>
      </w:pPr>
      <w:r>
        <w:rPr>
          <w:sz w:val="20"/>
          <w:szCs w:val="20"/>
        </w:rPr>
        <w:t>Neste tópico exploram-se as estratégias inovadoras relacionadas com o paradigma dos 5R(s) (Repensar, Recusar, Reduzir, Reutilizar e Reciclar) e economia circular;</w:t>
      </w:r>
    </w:p>
    <w:p w:rsidR="0061372B" w:rsidRDefault="00A54218">
      <w:pPr>
        <w:numPr>
          <w:ilvl w:val="0"/>
          <w:numId w:val="6"/>
        </w:numPr>
        <w:spacing w:before="240" w:after="240"/>
        <w:jc w:val="left"/>
        <w:rPr>
          <w:sz w:val="20"/>
          <w:szCs w:val="20"/>
        </w:rPr>
      </w:pPr>
      <w:r>
        <w:rPr>
          <w:b/>
          <w:sz w:val="20"/>
          <w:szCs w:val="20"/>
        </w:rPr>
        <w:t>Promover</w:t>
      </w:r>
      <w:r w:rsidR="00C82F39">
        <w:rPr>
          <w:b/>
          <w:sz w:val="20"/>
          <w:szCs w:val="20"/>
        </w:rPr>
        <w:t xml:space="preserve"> a dimensão social e cultural da sustentabilidade no Campus</w:t>
      </w:r>
      <w:r w:rsidR="00C82F39">
        <w:rPr>
          <w:sz w:val="20"/>
          <w:szCs w:val="20"/>
        </w:rPr>
        <w:t xml:space="preserve">  </w:t>
      </w:r>
    </w:p>
    <w:p w:rsidR="0061372B" w:rsidRDefault="00C82F39">
      <w:pPr>
        <w:pBdr>
          <w:left w:val="none" w:sz="0" w:space="22" w:color="auto"/>
        </w:pBdr>
        <w:spacing w:before="240" w:after="240"/>
        <w:rPr>
          <w:sz w:val="20"/>
          <w:szCs w:val="20"/>
        </w:rPr>
      </w:pPr>
      <w:r>
        <w:rPr>
          <w:sz w:val="20"/>
          <w:szCs w:val="20"/>
        </w:rPr>
        <w:t>Neste tópico exploram-se as iniciativas relacionadas com as componentes sociais da sustentabilidade no campus, nomeadamente, acessibilidade, saúde e conforto, estética urbanística, alimentação e gastronomia, responsabilidade social, criação de espaços verdes e sustentáveis;</w:t>
      </w:r>
    </w:p>
    <w:p w:rsidR="0061372B" w:rsidRDefault="00C82F39">
      <w:pPr>
        <w:numPr>
          <w:ilvl w:val="0"/>
          <w:numId w:val="1"/>
        </w:numPr>
        <w:spacing w:before="240" w:after="240"/>
        <w:jc w:val="left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Smart</w:t>
      </w:r>
      <w:proofErr w:type="spellEnd"/>
      <w:r>
        <w:rPr>
          <w:b/>
          <w:sz w:val="20"/>
          <w:szCs w:val="20"/>
        </w:rPr>
        <w:t xml:space="preserve"> Campus</w:t>
      </w:r>
      <w:r>
        <w:rPr>
          <w:sz w:val="20"/>
          <w:szCs w:val="20"/>
        </w:rPr>
        <w:t xml:space="preserve">  </w:t>
      </w:r>
    </w:p>
    <w:p w:rsidR="0061372B" w:rsidRDefault="00C82F39">
      <w:pPr>
        <w:pBdr>
          <w:left w:val="none" w:sz="0" w:space="22" w:color="auto"/>
        </w:pBdr>
        <w:spacing w:before="240" w:after="240"/>
        <w:rPr>
          <w:sz w:val="20"/>
          <w:szCs w:val="20"/>
        </w:rPr>
      </w:pPr>
      <w:r>
        <w:rPr>
          <w:sz w:val="20"/>
          <w:szCs w:val="20"/>
        </w:rPr>
        <w:t>Pretende-se dar conhecer os sistemas ou tecnologias inovadoras que, tirando partido de plataformas digitais e redes de sensores e atuadores inteligentes e/ou espalhados em vários setores do campus, permitem uma utilização mais eficaz dos espaços. Por exemplo, para melhorar a eficiência no estacionamento, na iluminação, no aquecimento, na qualidade do ar, na segurança e manutenção das instalações, etc.;</w:t>
      </w:r>
    </w:p>
    <w:p w:rsidR="0061372B" w:rsidRDefault="00C82F39">
      <w:pPr>
        <w:numPr>
          <w:ilvl w:val="0"/>
          <w:numId w:val="2"/>
        </w:numPr>
        <w:spacing w:before="240" w:after="240"/>
        <w:jc w:val="left"/>
        <w:rPr>
          <w:sz w:val="20"/>
          <w:szCs w:val="20"/>
        </w:rPr>
      </w:pPr>
      <w:r>
        <w:rPr>
          <w:b/>
          <w:sz w:val="20"/>
          <w:szCs w:val="20"/>
        </w:rPr>
        <w:t xml:space="preserve">Educação para </w:t>
      </w:r>
      <w:r w:rsidR="00FF3487">
        <w:rPr>
          <w:b/>
          <w:sz w:val="20"/>
          <w:szCs w:val="20"/>
        </w:rPr>
        <w:t>a</w:t>
      </w:r>
      <w:r>
        <w:rPr>
          <w:b/>
          <w:sz w:val="20"/>
          <w:szCs w:val="20"/>
        </w:rPr>
        <w:t xml:space="preserve"> </w:t>
      </w:r>
      <w:r w:rsidR="00FF3487">
        <w:rPr>
          <w:b/>
          <w:sz w:val="20"/>
          <w:szCs w:val="20"/>
        </w:rPr>
        <w:t>sustentabilidade</w:t>
      </w:r>
    </w:p>
    <w:p w:rsidR="0061372B" w:rsidRDefault="00C82F39">
      <w:pPr>
        <w:pBdr>
          <w:left w:val="none" w:sz="0" w:space="22" w:color="auto"/>
        </w:pBdr>
        <w:spacing w:before="240" w:after="240"/>
        <w:rPr>
          <w:sz w:val="20"/>
          <w:szCs w:val="20"/>
        </w:rPr>
      </w:pPr>
      <w:r>
        <w:rPr>
          <w:sz w:val="20"/>
          <w:szCs w:val="20"/>
        </w:rPr>
        <w:t>Este tópico procura divulgar a inovação e as práticas pedagógicas no Ensino e curricula para a Sustentabilidade nas IES. Conhecer as instituições que utilizam a sua infraestrutura como laboratórios vivos (</w:t>
      </w:r>
      <w:proofErr w:type="spellStart"/>
      <w:r>
        <w:rPr>
          <w:i/>
          <w:sz w:val="20"/>
          <w:szCs w:val="20"/>
        </w:rPr>
        <w:t>Living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Lab</w:t>
      </w:r>
      <w:proofErr w:type="spellEnd"/>
      <w:r>
        <w:rPr>
          <w:sz w:val="20"/>
          <w:szCs w:val="20"/>
        </w:rPr>
        <w:t>) para o ensino da sustentabilidade. Inclui também as iniciativas envolvendo a comunidade académica e a sociedade, através de campanhas, parcerias, etc.</w:t>
      </w:r>
    </w:p>
    <w:p w:rsidR="0061372B" w:rsidRDefault="00C82F39">
      <w:pPr>
        <w:numPr>
          <w:ilvl w:val="0"/>
          <w:numId w:val="3"/>
        </w:numPr>
        <w:spacing w:before="240" w:after="240"/>
        <w:jc w:val="left"/>
        <w:rPr>
          <w:sz w:val="20"/>
          <w:szCs w:val="20"/>
        </w:rPr>
      </w:pPr>
      <w:r>
        <w:rPr>
          <w:b/>
          <w:sz w:val="20"/>
          <w:szCs w:val="20"/>
        </w:rPr>
        <w:t>Planeamento, governança e comunicação</w:t>
      </w:r>
    </w:p>
    <w:p w:rsidR="0061372B" w:rsidRDefault="00C82F39">
      <w:pPr>
        <w:pBdr>
          <w:left w:val="none" w:sz="0" w:space="22" w:color="auto"/>
        </w:pBdr>
        <w:spacing w:before="240" w:after="240"/>
        <w:rPr>
          <w:sz w:val="20"/>
          <w:szCs w:val="20"/>
        </w:rPr>
      </w:pPr>
      <w:r>
        <w:rPr>
          <w:sz w:val="20"/>
          <w:szCs w:val="20"/>
        </w:rPr>
        <w:t>Este tópico procura divulgar a forma como as IES se organizam, direcionam recursos e elaboram os seus planos, políticas e estratégias tendo em vista a promoção de sustentabilidade. Também se incluem as iniciativas de comunicação e avaliação da sustentabilidade no Campus.</w:t>
      </w:r>
    </w:p>
    <w:p w:rsidR="0061372B" w:rsidRDefault="00C82F39">
      <w:pPr>
        <w:pStyle w:val="Ttulo5"/>
        <w:keepNext w:val="0"/>
        <w:keepLines w:val="0"/>
        <w:pBdr>
          <w:left w:val="none" w:sz="0" w:space="22" w:color="auto"/>
        </w:pBdr>
        <w:rPr>
          <w:sz w:val="20"/>
          <w:szCs w:val="20"/>
          <w:u w:val="single"/>
        </w:rPr>
      </w:pPr>
      <w:bookmarkStart w:id="2" w:name="_heading=h.8ucsuutsek3" w:colFirst="0" w:colLast="0"/>
      <w:bookmarkEnd w:id="2"/>
      <w:r>
        <w:rPr>
          <w:sz w:val="20"/>
          <w:szCs w:val="20"/>
          <w:u w:val="single"/>
        </w:rPr>
        <w:t>Sugestão Final</w:t>
      </w:r>
    </w:p>
    <w:p w:rsidR="0061372B" w:rsidRDefault="00C82F39">
      <w:pPr>
        <w:pStyle w:val="Ttulo5"/>
        <w:keepNext w:val="0"/>
        <w:keepLines w:val="0"/>
        <w:pBdr>
          <w:left w:val="none" w:sz="0" w:space="22" w:color="auto"/>
        </w:pBdr>
        <w:rPr>
          <w:b w:val="0"/>
          <w:sz w:val="20"/>
          <w:szCs w:val="20"/>
        </w:rPr>
      </w:pPr>
      <w:bookmarkStart w:id="3" w:name="_heading=h.bngazixy6nyp" w:colFirst="0" w:colLast="0"/>
      <w:bookmarkEnd w:id="3"/>
      <w:r>
        <w:rPr>
          <w:b w:val="0"/>
          <w:sz w:val="20"/>
          <w:szCs w:val="20"/>
        </w:rPr>
        <w:t>"Recorda-se que o bom resumo deve ter em consideração vários aspetos para facilitar a revisão do</w:t>
      </w:r>
      <w:r w:rsidR="00692176">
        <w:rPr>
          <w:b w:val="0"/>
          <w:sz w:val="20"/>
          <w:szCs w:val="20"/>
        </w:rPr>
        <w:t>s</w:t>
      </w:r>
      <w:r>
        <w:rPr>
          <w:b w:val="0"/>
          <w:sz w:val="20"/>
          <w:szCs w:val="20"/>
        </w:rPr>
        <w:t xml:space="preserve"> revisores." Verifique se o resumo contém: a) os objetivos bem definidos, b) a abordagem apresentada é apropriada e c) As conclusões são robustas.</w:t>
      </w:r>
    </w:p>
    <w:p w:rsidR="0061372B" w:rsidRDefault="0061372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sz w:val="20"/>
          <w:szCs w:val="20"/>
        </w:rPr>
      </w:pPr>
    </w:p>
    <w:sectPr w:rsidR="0061372B" w:rsidSect="00A5421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985" w:right="1418" w:bottom="1418" w:left="1418" w:header="142" w:footer="46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4BE9" w:rsidRDefault="00814BE9">
      <w:r>
        <w:separator/>
      </w:r>
    </w:p>
  </w:endnote>
  <w:endnote w:type="continuationSeparator" w:id="0">
    <w:p w:rsidR="00814BE9" w:rsidRDefault="00814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372B" w:rsidRDefault="00C82F39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54218">
      <w:rPr>
        <w:noProof/>
        <w:color w:val="000000"/>
      </w:rPr>
      <w:t>2</w:t>
    </w:r>
    <w:r>
      <w:rPr>
        <w:color w:val="000000"/>
      </w:rPr>
      <w:fldChar w:fldCharType="end"/>
    </w:r>
  </w:p>
  <w:p w:rsidR="0061372B" w:rsidRDefault="0061372B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372B" w:rsidRDefault="00C82F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54218">
      <w:rPr>
        <w:noProof/>
        <w:color w:val="000000"/>
      </w:rPr>
      <w:t>1</w:t>
    </w:r>
    <w:r>
      <w:rPr>
        <w:color w:val="000000"/>
      </w:rPr>
      <w:fldChar w:fldCharType="end"/>
    </w:r>
  </w:p>
  <w:p w:rsidR="0061372B" w:rsidRDefault="00A54218" w:rsidP="00A54218">
    <w:pPr>
      <w:pBdr>
        <w:top w:val="nil"/>
        <w:left w:val="nil"/>
        <w:bottom w:val="nil"/>
        <w:right w:val="nil"/>
        <w:between w:val="nil"/>
      </w:pBdr>
      <w:ind w:right="360"/>
      <w:jc w:val="left"/>
      <w:rPr>
        <w:color w:val="000000"/>
      </w:rPr>
    </w:pPr>
    <w:r>
      <w:rPr>
        <w:noProof/>
        <w:color w:val="000000"/>
      </w:rPr>
      <w:drawing>
        <wp:inline distT="0" distB="0" distL="0" distR="0" wp14:anchorId="6E14F7B9" wp14:editId="3570564A">
          <wp:extent cx="942001" cy="371192"/>
          <wp:effectExtent l="0" t="0" r="0" b="0"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olitecnico_h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2815" cy="395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82F39">
      <w:t xml:space="preserve">| </w:t>
    </w:r>
    <w:r>
      <w:tab/>
    </w:r>
    <w:r>
      <w:tab/>
    </w:r>
    <w:r w:rsidR="00C82F39">
      <w:t>Agências de Financiamento                           |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4BE9" w:rsidRDefault="00814BE9">
      <w:r>
        <w:separator/>
      </w:r>
    </w:p>
  </w:footnote>
  <w:footnote w:type="continuationSeparator" w:id="0">
    <w:p w:rsidR="00814BE9" w:rsidRDefault="00814B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372B" w:rsidRDefault="00C82F39">
    <w:pPr>
      <w:pBdr>
        <w:top w:val="none" w:sz="0" w:space="0" w:color="000000"/>
        <w:left w:val="none" w:sz="0" w:space="0" w:color="000000"/>
        <w:bottom w:val="single" w:sz="6" w:space="1" w:color="000000"/>
        <w:right w:val="none" w:sz="0" w:space="0" w:color="000000"/>
        <w:between w:val="nil"/>
      </w:pBdr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Primeiro A. Autor, Segundo B. Autor e Terceiro C. Autor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372B" w:rsidRDefault="00692176" w:rsidP="00A54218">
    <w:pPr>
      <w:pBdr>
        <w:top w:val="nil"/>
        <w:left w:val="nil"/>
        <w:bottom w:val="nil"/>
        <w:right w:val="nil"/>
        <w:between w:val="nil"/>
      </w:pBdr>
      <w:jc w:val="left"/>
      <w:rPr>
        <w:color w:val="000000"/>
      </w:rPr>
    </w:pPr>
    <w:r>
      <w:rPr>
        <w:noProof/>
      </w:rPr>
      <w:drawing>
        <wp:inline distT="0" distB="0" distL="0" distR="0" wp14:anchorId="099E51B8" wp14:editId="19B1B006">
          <wp:extent cx="5604996" cy="1065125"/>
          <wp:effectExtent l="0" t="0" r="0" b="1905"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áfico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2476" cy="1087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82F39">
      <w:rPr>
        <w:color w:val="000000"/>
        <w:sz w:val="20"/>
        <w:szCs w:val="20"/>
      </w:rPr>
      <w:t xml:space="preserve"> </w:t>
    </w:r>
    <w:r w:rsidR="00A54218">
      <w:rPr>
        <w:color w:val="000000"/>
        <w:sz w:val="20"/>
        <w:szCs w:val="20"/>
      </w:rPr>
      <w:t>26 e 27</w:t>
    </w:r>
    <w:r w:rsidR="00C82F39">
      <w:rPr>
        <w:color w:val="000000"/>
        <w:sz w:val="20"/>
        <w:szCs w:val="20"/>
      </w:rPr>
      <w:t xml:space="preserve"> de outubro de 202</w:t>
    </w:r>
    <w:r w:rsidR="00A54218">
      <w:rPr>
        <w:color w:val="000000"/>
        <w:sz w:val="20"/>
        <w:szCs w:val="2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D44CF"/>
    <w:multiLevelType w:val="multilevel"/>
    <w:tmpl w:val="F09662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611C8B"/>
    <w:multiLevelType w:val="multilevel"/>
    <w:tmpl w:val="5CC45E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1638F8"/>
    <w:multiLevelType w:val="multilevel"/>
    <w:tmpl w:val="869EE2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E53C9F"/>
    <w:multiLevelType w:val="multilevel"/>
    <w:tmpl w:val="A9BC019C"/>
    <w:lvl w:ilvl="0">
      <w:start w:val="1"/>
      <w:numFmt w:val="bullet"/>
      <w:pStyle w:val="Li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4C2215E"/>
    <w:multiLevelType w:val="multilevel"/>
    <w:tmpl w:val="9E8274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4865772"/>
    <w:multiLevelType w:val="multilevel"/>
    <w:tmpl w:val="0A3628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72B"/>
    <w:rsid w:val="00367CCB"/>
    <w:rsid w:val="0061372B"/>
    <w:rsid w:val="00692176"/>
    <w:rsid w:val="00814BE9"/>
    <w:rsid w:val="00A54218"/>
    <w:rsid w:val="00C82F39"/>
    <w:rsid w:val="00D13E35"/>
    <w:rsid w:val="00FF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AF3497"/>
  <w15:docId w15:val="{7FC5DA7E-88E8-4FD8-9FD3-B7F2E78E5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t-PT" w:eastAsia="pt-P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422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Tipodeletrapredefinidodopargraf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6A2942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A2942"/>
    <w:rPr>
      <w:rFonts w:ascii="Segoe UI" w:hAnsi="Segoe UI" w:cs="Segoe UI"/>
      <w:sz w:val="18"/>
      <w:szCs w:val="18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6A2942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6A2942"/>
    <w:rPr>
      <w:b/>
      <w:bCs/>
      <w:sz w:val="20"/>
      <w:szCs w:val="20"/>
    </w:rPr>
  </w:style>
  <w:style w:type="paragraph" w:styleId="Cabealho">
    <w:name w:val="header"/>
    <w:basedOn w:val="Normal"/>
    <w:link w:val="CabealhoCarter"/>
    <w:uiPriority w:val="99"/>
    <w:unhideWhenUsed/>
    <w:rsid w:val="00EF359F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F359F"/>
  </w:style>
  <w:style w:type="paragraph" w:styleId="Rodap">
    <w:name w:val="footer"/>
    <w:basedOn w:val="Normal"/>
    <w:link w:val="RodapCarter"/>
    <w:uiPriority w:val="99"/>
    <w:unhideWhenUsed/>
    <w:rsid w:val="00EF359F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EF359F"/>
  </w:style>
  <w:style w:type="paragraph" w:customStyle="1" w:styleId="Lit">
    <w:name w:val="Lit"/>
    <w:basedOn w:val="Normal"/>
    <w:rsid w:val="00F908F5"/>
    <w:pPr>
      <w:widowControl/>
      <w:numPr>
        <w:numId w:val="1"/>
      </w:numPr>
    </w:pPr>
    <w:rPr>
      <w:sz w:val="20"/>
      <w:szCs w:val="20"/>
      <w:lang w:val="pl-PL" w:eastAsia="pl-PL"/>
    </w:rPr>
  </w:style>
  <w:style w:type="paragraph" w:customStyle="1" w:styleId="Literatura">
    <w:name w:val="Literatura"/>
    <w:basedOn w:val="Normal"/>
    <w:rsid w:val="00F908F5"/>
    <w:pPr>
      <w:widowControl/>
      <w:spacing w:before="560"/>
    </w:pPr>
    <w:rPr>
      <w:b/>
      <w:sz w:val="20"/>
      <w:szCs w:val="20"/>
      <w:lang w:val="pl-PL" w:eastAsia="pl-PL"/>
    </w:rPr>
  </w:style>
  <w:style w:type="paragraph" w:customStyle="1" w:styleId="KBN">
    <w:name w:val="KBN"/>
    <w:basedOn w:val="Corpodetexto"/>
    <w:rsid w:val="00F908F5"/>
    <w:pPr>
      <w:widowControl/>
      <w:spacing w:before="120" w:after="0"/>
      <w:jc w:val="left"/>
    </w:pPr>
    <w:rPr>
      <w:i/>
      <w:sz w:val="20"/>
      <w:lang w:val="pl-PL" w:eastAsia="pl-PL"/>
    </w:rPr>
  </w:style>
  <w:style w:type="paragraph" w:styleId="Corpodetexto">
    <w:name w:val="Body Text"/>
    <w:basedOn w:val="Normal"/>
    <w:link w:val="CorpodetextoCarter"/>
    <w:uiPriority w:val="99"/>
    <w:semiHidden/>
    <w:unhideWhenUsed/>
    <w:rsid w:val="00F908F5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F908F5"/>
  </w:style>
  <w:style w:type="character" w:styleId="Hiperligao">
    <w:name w:val="Hyperlink"/>
    <w:basedOn w:val="Tipodeletrapredefinidodopargrafo"/>
    <w:uiPriority w:val="99"/>
    <w:unhideWhenUsed/>
    <w:rsid w:val="001074CD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1074C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3422E"/>
    <w:pPr>
      <w:widowControl/>
      <w:spacing w:before="100" w:beforeAutospacing="1" w:after="100" w:afterAutospacing="1"/>
      <w:jc w:val="left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D20953"/>
    <w:pPr>
      <w:spacing w:after="200"/>
    </w:pPr>
    <w:rPr>
      <w:i/>
      <w:iCs/>
      <w:color w:val="1F497D" w:themeColor="text2"/>
      <w:sz w:val="18"/>
      <w:szCs w:val="18"/>
    </w:rPr>
  </w:style>
  <w:style w:type="character" w:styleId="Nmerodepgina">
    <w:name w:val="page number"/>
    <w:basedOn w:val="Tipodeletrapredefinidodopargrafo"/>
    <w:uiPriority w:val="99"/>
    <w:semiHidden/>
    <w:unhideWhenUsed/>
    <w:rsid w:val="00FB76DE"/>
  </w:style>
  <w:style w:type="character" w:styleId="Forte">
    <w:name w:val="Strong"/>
    <w:basedOn w:val="Tipodeletrapredefinidodopargrafo"/>
    <w:uiPriority w:val="22"/>
    <w:qFormat/>
    <w:rsid w:val="00A542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YRYX6kdC+fHD9pHDEiOXZNqk+Q==">AMUW2mU+nfaLvYleIDJgL/wzbLyPcd17LvUj+I5KfdD1/AFp5+0WV5BBlvzahdHCOQs1LorzXhs/Y8ajOpPP++7ecD1Vl8opc4liwdC2qbyGrnSpy5qFpEO9T0j8ULF4noiGLdaIP/mdR8VUtuTgpmP1lh9Z0TUrpiyTIq/AoCdrUevMA6U5VxU=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EEE8CCBF976264A97FEEDAD86855578" ma:contentTypeVersion="13" ma:contentTypeDescription="Criar um novo documento." ma:contentTypeScope="" ma:versionID="535ce1042fa44f9ec83bb28226e4ddaf">
  <xsd:schema xmlns:xsd="http://www.w3.org/2001/XMLSchema" xmlns:xs="http://www.w3.org/2001/XMLSchema" xmlns:p="http://schemas.microsoft.com/office/2006/metadata/properties" xmlns:ns2="cb99f08b-9bb3-4409-b941-3b13a5285f95" xmlns:ns3="a9797361-aae4-4884-8a3f-efd48f9c7424" targetNamespace="http://schemas.microsoft.com/office/2006/metadata/properties" ma:root="true" ma:fieldsID="7c158f72f6786c176465fe2473d00738" ns2:_="" ns3:_="">
    <xsd:import namespace="cb99f08b-9bb3-4409-b941-3b13a5285f95"/>
    <xsd:import namespace="a9797361-aae4-4884-8a3f-efd48f9c74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9f08b-9bb3-4409-b941-3b13a5285f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97361-aae4-4884-8a3f-efd48f9c74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99AFB0D-6460-4F32-B2F1-D4811E6AF6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71653C-F634-44F4-AF32-09284C0757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DCD272-F0FE-4EBC-A2FA-36AD228A58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99f08b-9bb3-4409-b941-3b13a5285f95"/>
    <ds:schemaRef ds:uri="a9797361-aae4-4884-8a3f-efd48f9c74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677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Carla Madeira</dc:creator>
  <cp:lastModifiedBy>Joaquim Sérgio da Rocha Santos</cp:lastModifiedBy>
  <cp:revision>4</cp:revision>
  <dcterms:created xsi:type="dcterms:W3CDTF">2022-04-28T13:01:00Z</dcterms:created>
  <dcterms:modified xsi:type="dcterms:W3CDTF">2022-05-16T09:25:00Z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0x0101000EEE8CCBF976264A97FEEDAD86855578</vt:lpwstr>
  </property>
</Properties>
</file>